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8047"/>
      </w:tblGrid>
      <w:tr w:rsidR="006D749E" w:rsidTr="00C63D7E">
        <w:trPr>
          <w:tblCellSpacing w:w="15" w:type="dxa"/>
        </w:trPr>
        <w:tc>
          <w:tcPr>
            <w:tcW w:w="2374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D749E" w:rsidRDefault="006D749E" w:rsidP="006D749E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40AF4E86" wp14:editId="2064529C">
                  <wp:extent cx="1457325" cy="1895475"/>
                  <wp:effectExtent l="0" t="0" r="9525" b="9525"/>
                  <wp:docPr id="292" name="Рисунок 292" descr="Модуль позиционирования, счётчик импульсов PM DIO8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Модуль позиционирования, счётчик импульсов PM DIO8-Z">
                            <a:hlinkClick r:id="rId7" tooltip="&quot;Модуль позиционирования, счётчик импульсов PM DIO8-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49E" w:rsidRDefault="006D749E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Модуль_позицио-нирования,_счётчик"/>
            <w:bookmarkEnd w:id="0"/>
            <w:r>
              <w:rPr>
                <w:rFonts w:ascii="Verdana" w:hAnsi="Verdana"/>
                <w:color w:val="000000"/>
              </w:rPr>
              <w:t>Модуль позициони</w:t>
            </w:r>
            <w:r w:rsidR="00F95524" w:rsidRPr="00AA197A"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</w:rPr>
              <w:t>рования, счётчик импульсов PM DIO8-Z</w:t>
            </w:r>
          </w:p>
          <w:p w:rsidR="006D749E" w:rsidRDefault="006D749E" w:rsidP="002C473D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  <w:bookmarkStart w:id="1" w:name="_GoBack"/>
            <w:bookmarkEnd w:id="1"/>
          </w:p>
          <w:p w:rsidR="006D749E" w:rsidRDefault="006D749E" w:rsidP="006D749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3293150" wp14:editId="1E559B23">
                  <wp:extent cx="1000125" cy="247650"/>
                  <wp:effectExtent l="0" t="0" r="9525" b="0"/>
                  <wp:docPr id="291" name="Рисунок 291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  <w:shd w:val="clear" w:color="auto" w:fill="FFFFFF"/>
            <w:hideMark/>
          </w:tcPr>
          <w:tbl>
            <w:tblPr>
              <w:tblW w:w="81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5"/>
            </w:tblGrid>
            <w:tr w:rsidR="006D749E" w:rsidTr="006D749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6D749E" w:rsidRDefault="006D749E" w:rsidP="006D749E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Периферийный функциональный модуль</w:t>
                  </w:r>
                  <w:r w:rsidR="00C63D7E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 w:rsidR="00C63D7E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r>
                    <w:rPr>
                      <w:rStyle w:val="ad"/>
                      <w:sz w:val="22"/>
                      <w:szCs w:val="22"/>
                    </w:rPr>
                    <w:t xml:space="preserve"> с 6 импульсными входами для двух инкрементальных энкодеров с 2 дискретными логическими входами либо выходами 24 В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предназначен для установки либо непосредственно в ПЛК, либо в периферийную станцию. Компактное исполнение шириной 20 мм. Назначение входа или выхода устанавливается схемотехникой использования. Посредством ПО модули могут быть конфигурированы как 2 реверсивных счетчика и 2 компаратора или же как 2 счетчика для измерения частоты и 2 компаратора. Объём счётчика 32 бит, минимальное разрешение 40 нс, входной фильтр.</w:t>
                  </w:r>
                </w:p>
              </w:tc>
            </w:tr>
            <w:tr w:rsidR="006D749E" w:rsidTr="006D749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9"/>
                    <w:gridCol w:w="3776"/>
                  </w:tblGrid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Модуль для подключения 2 инкрементальных энкодеров (A,B,Z) или 2 абсолютных энкодеров (RS422)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Протокол взаимодействия с ПЛК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адреса станции (номера узла)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посредством двух переключателей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 через ПЛК или периферийную станцию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ConfigStage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61C0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Дискретные</w:t>
                        </w:r>
                        <w:r w:rsidR="006D749E"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логические входы (24 В)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 входа (модут быть выходами)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61C0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Дискретные</w:t>
                        </w:r>
                        <w:r w:rsidR="006D749E"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логические выходы (24 В)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 выхода (модут быть входами)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Логический уровень 0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0...+5 В (вход) или до +1 В (выход)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Логический уровень 1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+7,5...+30 В (вход) или напр. питания (выход)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включения от 0 к 1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50 мкс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выключения от 1 к 0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30 мкс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20-контактный разъём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Импульсные счётные входы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 инкрементальных энкодера (A,B,Z) или 2 абсолютных энкодера (RS422) с питанием 5 В либо 24 В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Наклейки маркировки сигналов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Светодиодные индикаторы состояния входов и выходов</w:t>
                        </w:r>
                      </w:p>
                    </w:tc>
                  </w:tr>
                  <w:tr w:rsidR="006D749E" w:rsidRPr="006D749E" w:rsidTr="006D749E">
                    <w:trPr>
                      <w:tblCellSpacing w:w="15" w:type="dxa"/>
                    </w:trPr>
                    <w:tc>
                      <w:tcPr>
                        <w:tcW w:w="4194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3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Макс. частота импульсных входов 125 кГц</w:t>
                        </w:r>
                      </w:p>
                    </w:tc>
                  </w:tr>
                </w:tbl>
                <w:p w:rsidR="006D749E" w:rsidRPr="006D749E" w:rsidRDefault="006D74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749E" w:rsidTr="006D749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6D749E" w:rsidRPr="006D749E" w:rsidRDefault="006D749E" w:rsidP="006D749E">
                  <w:pPr>
                    <w:pStyle w:val="ac"/>
                    <w:spacing w:before="0" w:beforeAutospacing="0" w:after="0" w:afterAutospacing="0"/>
                  </w:pPr>
                  <w:r w:rsidRPr="006D749E">
                    <w:rPr>
                      <w:rStyle w:val="ad"/>
                    </w:rPr>
                    <w:t>Заказные номера выпускаемых исполнений модуля PM DIO8-Z: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4"/>
                    <w:gridCol w:w="2127"/>
                    <w:gridCol w:w="2213"/>
                    <w:gridCol w:w="1555"/>
                  </w:tblGrid>
                  <w:tr w:rsidR="006D749E" w:rsidRPr="006D749E" w:rsidTr="006D749E">
                    <w:tc>
                      <w:tcPr>
                        <w:tcW w:w="2104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D749E" w:rsidRPr="006D749E" w:rsidRDefault="006D74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Исполнение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D749E" w:rsidRPr="006D749E" w:rsidRDefault="006D74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Заказной номер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D749E" w:rsidRPr="006D749E" w:rsidRDefault="006D74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Дискр</w:t>
                        </w: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входы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D749E" w:rsidRPr="006D749E" w:rsidRDefault="006D74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Дискр</w:t>
                        </w: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выходы</w:t>
                        </w:r>
                      </w:p>
                    </w:tc>
                  </w:tr>
                  <w:tr w:rsidR="006D749E" w:rsidRPr="006D749E" w:rsidTr="006D749E">
                    <w:tc>
                      <w:tcPr>
                        <w:tcW w:w="2104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 w:rsidP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DIO8-Z для 24 В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PM-DIO8Z-24V-03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6 х 24В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2 х 24В/2А</w:t>
                        </w:r>
                      </w:p>
                    </w:tc>
                  </w:tr>
                  <w:tr w:rsidR="006D749E" w:rsidRPr="006D749E" w:rsidTr="006D749E">
                    <w:tc>
                      <w:tcPr>
                        <w:tcW w:w="2104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 w:rsidP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DIO8-Z для 5 В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PM-DIO8Z-5V-03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6 х 5В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2 х 5В/2А</w:t>
                        </w:r>
                      </w:p>
                    </w:tc>
                  </w:tr>
                  <w:tr w:rsidR="006D749E" w:rsidRPr="006D749E" w:rsidTr="006D749E">
                    <w:tc>
                      <w:tcPr>
                        <w:tcW w:w="2104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 w:rsidP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 xml:space="preserve">DIO8-Z для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R</w:t>
                        </w:r>
                        <w:r w:rsidRPr="006D749E">
                          <w:rPr>
                            <w:rFonts w:ascii="Times New Roman" w:hAnsi="Times New Roman" w:cs="Times New Roman"/>
                          </w:rPr>
                          <w:t>S422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PM-DIO8Z-422-03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 w:rsidP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6 х RS485 / RS422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D749E" w:rsidRPr="006D749E" w:rsidRDefault="006D749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</w:rPr>
                          <w:t>2 х 24В/2А</w:t>
                        </w:r>
                      </w:p>
                    </w:tc>
                  </w:tr>
                </w:tbl>
                <w:p w:rsidR="006D749E" w:rsidRPr="006D749E" w:rsidRDefault="006D74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749E" w:rsidTr="006D749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6D749E" w:rsidRPr="006D749E" w:rsidRDefault="006D749E">
                  <w:pPr>
                    <w:rPr>
                      <w:rFonts w:ascii="Times New Roman" w:hAnsi="Times New Roman" w:cs="Times New Roman"/>
                    </w:rPr>
                  </w:pPr>
                  <w:r w:rsidRPr="006D749E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6D749E" w:rsidRPr="006D749E" w:rsidRDefault="006D749E" w:rsidP="002C473D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D749E">
                    <w:rPr>
                      <w:rFonts w:ascii="Times New Roman" w:hAnsi="Times New Roman" w:cs="Times New Roman"/>
                    </w:rPr>
                    <w:t>E-CON20D-00, разъём 2х10 контактов, с рычагом</w:t>
                  </w:r>
                </w:p>
                <w:p w:rsidR="006D749E" w:rsidRPr="006D749E" w:rsidRDefault="006D749E" w:rsidP="002C473D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D749E">
                    <w:rPr>
                      <w:rFonts w:ascii="Times New Roman" w:hAnsi="Times New Roman" w:cs="Times New Roman"/>
                    </w:rPr>
                    <w:t>E-CONS20D-00, разъём 2х10 контактов, с фланцем под винты</w:t>
                  </w:r>
                </w:p>
              </w:tc>
            </w:tr>
          </w:tbl>
          <w:p w:rsidR="006D749E" w:rsidRDefault="006D749E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A53B46" w:rsidRDefault="00A53B46" w:rsidP="002E6E1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</w:p>
    <w:sectPr w:rsidR="00A53B46" w:rsidSect="00A53B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6C" w:rsidRDefault="00DC0D6C" w:rsidP="00A92056">
      <w:r>
        <w:separator/>
      </w:r>
    </w:p>
  </w:endnote>
  <w:endnote w:type="continuationSeparator" w:id="0">
    <w:p w:rsidR="00DC0D6C" w:rsidRDefault="00DC0D6C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Default="00DC0D6C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CC59D4">
          <w:fldChar w:fldCharType="begin"/>
        </w:r>
        <w:r w:rsidR="00CC59D4">
          <w:instrText>PAGE   \* MERGEFORMAT</w:instrText>
        </w:r>
        <w:r w:rsidR="00CC59D4">
          <w:fldChar w:fldCharType="separate"/>
        </w:r>
        <w:r w:rsidR="00C63D7E">
          <w:rPr>
            <w:noProof/>
          </w:rPr>
          <w:t>1</w:t>
        </w:r>
        <w:r w:rsidR="00CC59D4">
          <w:fldChar w:fldCharType="end"/>
        </w:r>
      </w:sdtContent>
    </w:sdt>
  </w:p>
  <w:p w:rsidR="00CC59D4" w:rsidRPr="00A92056" w:rsidRDefault="00CC59D4" w:rsidP="00A920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6C" w:rsidRDefault="00DC0D6C" w:rsidP="00A92056">
      <w:r>
        <w:separator/>
      </w:r>
    </w:p>
  </w:footnote>
  <w:footnote w:type="continuationSeparator" w:id="0">
    <w:p w:rsidR="00DC0D6C" w:rsidRDefault="00DC0D6C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Pr="00A92056" w:rsidRDefault="00CC59D4">
    <w:pPr>
      <w:pStyle w:val="a3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0D8"/>
    <w:multiLevelType w:val="multilevel"/>
    <w:tmpl w:val="8C6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D374F"/>
    <w:multiLevelType w:val="multilevel"/>
    <w:tmpl w:val="16E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87D20"/>
    <w:multiLevelType w:val="multilevel"/>
    <w:tmpl w:val="2A3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A641F"/>
    <w:multiLevelType w:val="multilevel"/>
    <w:tmpl w:val="A38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008AF"/>
    <w:multiLevelType w:val="multilevel"/>
    <w:tmpl w:val="962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7111"/>
    <w:multiLevelType w:val="multilevel"/>
    <w:tmpl w:val="F86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259FE"/>
    <w:multiLevelType w:val="multilevel"/>
    <w:tmpl w:val="581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53DC6"/>
    <w:multiLevelType w:val="multilevel"/>
    <w:tmpl w:val="509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C61B9"/>
    <w:multiLevelType w:val="multilevel"/>
    <w:tmpl w:val="9FB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D2753"/>
    <w:multiLevelType w:val="multilevel"/>
    <w:tmpl w:val="93A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002D"/>
    <w:multiLevelType w:val="multilevel"/>
    <w:tmpl w:val="CD2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023C4"/>
    <w:multiLevelType w:val="multilevel"/>
    <w:tmpl w:val="AEE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6D19"/>
    <w:multiLevelType w:val="multilevel"/>
    <w:tmpl w:val="47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B797E"/>
    <w:multiLevelType w:val="multilevel"/>
    <w:tmpl w:val="2EC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5AA8"/>
    <w:multiLevelType w:val="multilevel"/>
    <w:tmpl w:val="770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304DD"/>
    <w:multiLevelType w:val="multilevel"/>
    <w:tmpl w:val="766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D4ADE"/>
    <w:multiLevelType w:val="multilevel"/>
    <w:tmpl w:val="C1E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475E0"/>
    <w:multiLevelType w:val="multilevel"/>
    <w:tmpl w:val="AF8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368B4"/>
    <w:multiLevelType w:val="multilevel"/>
    <w:tmpl w:val="209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62894"/>
    <w:multiLevelType w:val="multilevel"/>
    <w:tmpl w:val="03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23197"/>
    <w:multiLevelType w:val="multilevel"/>
    <w:tmpl w:val="33A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E2758"/>
    <w:multiLevelType w:val="multilevel"/>
    <w:tmpl w:val="4E7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A411D"/>
    <w:multiLevelType w:val="multilevel"/>
    <w:tmpl w:val="4BB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5063F"/>
    <w:multiLevelType w:val="multilevel"/>
    <w:tmpl w:val="8BD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DA74ED"/>
    <w:multiLevelType w:val="multilevel"/>
    <w:tmpl w:val="DC9A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C726F"/>
    <w:multiLevelType w:val="multilevel"/>
    <w:tmpl w:val="D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EE3A17"/>
    <w:multiLevelType w:val="multilevel"/>
    <w:tmpl w:val="8A6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9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3"/>
  </w:num>
  <w:num w:numId="14">
    <w:abstractNumId w:val="13"/>
  </w:num>
  <w:num w:numId="15">
    <w:abstractNumId w:val="21"/>
  </w:num>
  <w:num w:numId="16">
    <w:abstractNumId w:val="4"/>
  </w:num>
  <w:num w:numId="17">
    <w:abstractNumId w:val="7"/>
  </w:num>
  <w:num w:numId="18">
    <w:abstractNumId w:val="26"/>
  </w:num>
  <w:num w:numId="19">
    <w:abstractNumId w:val="24"/>
  </w:num>
  <w:num w:numId="20">
    <w:abstractNumId w:val="5"/>
  </w:num>
  <w:num w:numId="21">
    <w:abstractNumId w:val="3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11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2DE9"/>
    <w:rsid w:val="0004796C"/>
    <w:rsid w:val="00087ECE"/>
    <w:rsid w:val="000920BE"/>
    <w:rsid w:val="000D3320"/>
    <w:rsid w:val="000E3A1C"/>
    <w:rsid w:val="001102BE"/>
    <w:rsid w:val="00125517"/>
    <w:rsid w:val="00132594"/>
    <w:rsid w:val="0013770B"/>
    <w:rsid w:val="00197F33"/>
    <w:rsid w:val="001B6AFB"/>
    <w:rsid w:val="001D46D2"/>
    <w:rsid w:val="00252A9F"/>
    <w:rsid w:val="002C473D"/>
    <w:rsid w:val="002E67DE"/>
    <w:rsid w:val="002E6E14"/>
    <w:rsid w:val="002E7A46"/>
    <w:rsid w:val="002F02ED"/>
    <w:rsid w:val="003306FF"/>
    <w:rsid w:val="003638C3"/>
    <w:rsid w:val="00373FF1"/>
    <w:rsid w:val="003B2C96"/>
    <w:rsid w:val="003E4E1E"/>
    <w:rsid w:val="004464B8"/>
    <w:rsid w:val="004769C3"/>
    <w:rsid w:val="00477452"/>
    <w:rsid w:val="004A4EBE"/>
    <w:rsid w:val="004A53CD"/>
    <w:rsid w:val="00532B0B"/>
    <w:rsid w:val="00537EAB"/>
    <w:rsid w:val="00573A28"/>
    <w:rsid w:val="005841BF"/>
    <w:rsid w:val="005B3974"/>
    <w:rsid w:val="005E476B"/>
    <w:rsid w:val="0060611F"/>
    <w:rsid w:val="0061772D"/>
    <w:rsid w:val="00630743"/>
    <w:rsid w:val="00661C0F"/>
    <w:rsid w:val="00663991"/>
    <w:rsid w:val="00674115"/>
    <w:rsid w:val="006D749E"/>
    <w:rsid w:val="006E35C7"/>
    <w:rsid w:val="00724A3B"/>
    <w:rsid w:val="00740209"/>
    <w:rsid w:val="00773073"/>
    <w:rsid w:val="00776AAE"/>
    <w:rsid w:val="008501D1"/>
    <w:rsid w:val="00887780"/>
    <w:rsid w:val="008A2C06"/>
    <w:rsid w:val="008D2187"/>
    <w:rsid w:val="009623A0"/>
    <w:rsid w:val="009E1A26"/>
    <w:rsid w:val="00A53B46"/>
    <w:rsid w:val="00A92056"/>
    <w:rsid w:val="00A9321A"/>
    <w:rsid w:val="00A94221"/>
    <w:rsid w:val="00A97C23"/>
    <w:rsid w:val="00AA197A"/>
    <w:rsid w:val="00AD68D4"/>
    <w:rsid w:val="00B70F84"/>
    <w:rsid w:val="00BA186C"/>
    <w:rsid w:val="00BA59B4"/>
    <w:rsid w:val="00BE7A2B"/>
    <w:rsid w:val="00C07D33"/>
    <w:rsid w:val="00C63D7E"/>
    <w:rsid w:val="00C65E54"/>
    <w:rsid w:val="00C83D45"/>
    <w:rsid w:val="00CA6634"/>
    <w:rsid w:val="00CC59D4"/>
    <w:rsid w:val="00D24F32"/>
    <w:rsid w:val="00D261A5"/>
    <w:rsid w:val="00D771B5"/>
    <w:rsid w:val="00D91694"/>
    <w:rsid w:val="00D956B0"/>
    <w:rsid w:val="00DB02A8"/>
    <w:rsid w:val="00DC0D6C"/>
    <w:rsid w:val="00DD264E"/>
    <w:rsid w:val="00E70C18"/>
    <w:rsid w:val="00E947E0"/>
    <w:rsid w:val="00EB0736"/>
    <w:rsid w:val="00ED455E"/>
    <w:rsid w:val="00F95524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ED29"/>
  <w15:docId w15:val="{AEFDD41F-3BBB-43C3-AD03-F28797F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50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0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05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23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97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81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96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06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86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52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27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12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05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60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40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33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2016-08-25T21:13:00Z</dcterms:created>
  <dcterms:modified xsi:type="dcterms:W3CDTF">2016-08-25T21:15:00Z</dcterms:modified>
</cp:coreProperties>
</file>