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BF" w:rsidRPr="000D3320" w:rsidRDefault="005841BF" w:rsidP="00197F33">
      <w:pPr>
        <w:jc w:val="both"/>
        <w:rPr>
          <w:b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8034"/>
      </w:tblGrid>
      <w:tr w:rsidR="00AC4CBC" w:rsidTr="0068289B">
        <w:trPr>
          <w:tblCellSpacing w:w="15" w:type="dxa"/>
        </w:trPr>
        <w:tc>
          <w:tcPr>
            <w:tcW w:w="2387" w:type="dxa"/>
            <w:tcBorders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AC4CBC" w:rsidRDefault="00AC4CBC" w:rsidP="00AC4CBC">
            <w:pPr>
              <w:spacing w:before="150" w:after="150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FF"/>
                <w:sz w:val="19"/>
                <w:szCs w:val="19"/>
              </w:rPr>
              <w:drawing>
                <wp:inline distT="0" distB="0" distL="0" distR="0" wp14:anchorId="06D28A25" wp14:editId="560A6796">
                  <wp:extent cx="1457325" cy="1323975"/>
                  <wp:effectExtent l="0" t="0" r="9525" b="9525"/>
                  <wp:docPr id="18" name="Рисунок 18" descr="HMI350VHMI350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MI350VHMI350P">
                            <a:hlinkClick r:id="rId7" tooltip="&quot;HMI350V&lt;br/&gt;HMI350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4CBC" w:rsidRDefault="00AC4CBC">
            <w:pPr>
              <w:pStyle w:val="3"/>
              <w:spacing w:before="75" w:beforeAutospacing="0" w:after="150" w:afterAutospacing="0"/>
              <w:rPr>
                <w:rFonts w:ascii="Verdana" w:hAnsi="Verdana"/>
                <w:color w:val="000000"/>
              </w:rPr>
            </w:pPr>
            <w:bookmarkStart w:id="0" w:name="_HMI350V_HMI350P"/>
            <w:bookmarkEnd w:id="0"/>
            <w:r>
              <w:rPr>
                <w:rFonts w:ascii="Verdana" w:hAnsi="Verdana"/>
                <w:color w:val="000000"/>
              </w:rPr>
              <w:t>HMI350V</w:t>
            </w:r>
            <w:r>
              <w:rPr>
                <w:rFonts w:ascii="Verdana" w:hAnsi="Verdana"/>
                <w:color w:val="000000"/>
              </w:rPr>
              <w:br/>
              <w:t>HMI350P</w:t>
            </w:r>
          </w:p>
          <w:p w:rsidR="00AC4CBC" w:rsidRDefault="00AC4CBC" w:rsidP="00AC4CBC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36E3FEE1" wp14:editId="63B5DC39">
                  <wp:extent cx="952500" cy="561975"/>
                  <wp:effectExtent l="0" t="0" r="0" b="9525"/>
                  <wp:docPr id="12" name="Рисунок 12" descr="Dis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s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2B519A3D" wp14:editId="7496DB64">
                  <wp:extent cx="1000125" cy="247650"/>
                  <wp:effectExtent l="0" t="0" r="9525" b="0"/>
                  <wp:docPr id="4" name="Рисунок 4" descr="Made in Ger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de in Ger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9" w:type="dxa"/>
            <w:shd w:val="clear" w:color="auto" w:fill="FFFFFF"/>
            <w:hideMark/>
          </w:tcPr>
          <w:tbl>
            <w:tblPr>
              <w:tblW w:w="80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50"/>
            </w:tblGrid>
            <w:tr w:rsidR="00AC4CBC" w:rsidTr="00AC4CBC">
              <w:trPr>
                <w:tblCellSpacing w:w="15" w:type="dxa"/>
              </w:trPr>
              <w:tc>
                <w:tcPr>
                  <w:tcW w:w="7990" w:type="dxa"/>
                  <w:tcMar>
                    <w:top w:w="15" w:type="dxa"/>
                    <w:left w:w="28" w:type="dxa"/>
                    <w:bottom w:w="225" w:type="dxa"/>
                    <w:right w:w="85" w:type="dxa"/>
                  </w:tcMar>
                  <w:hideMark/>
                </w:tcPr>
                <w:p w:rsidR="00AC4CBC" w:rsidRDefault="00AC4CBC">
                  <w:pPr>
                    <w:pStyle w:val="style32"/>
                    <w:pBdr>
                      <w:top w:val="single" w:sz="6" w:space="15" w:color="0000FF"/>
                      <w:left w:val="single" w:sz="6" w:space="15" w:color="0000FF"/>
                      <w:bottom w:val="single" w:sz="6" w:space="15" w:color="0000FF"/>
                      <w:right w:val="single" w:sz="6" w:space="15" w:color="0000FF"/>
                    </w:pBdr>
                    <w:shd w:val="clear" w:color="auto" w:fill="C7EEFF"/>
                    <w:spacing w:before="0" w:beforeAutospacing="0" w:after="450" w:afterAutospacing="0"/>
                    <w:ind w:left="15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Style w:val="ad"/>
                      <w:sz w:val="22"/>
                      <w:szCs w:val="22"/>
                    </w:rPr>
                    <w:t>Компактные сенсорные панели оператора</w:t>
                  </w:r>
                  <w:r w:rsidR="0068289B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68289B">
                    <w:rPr>
                      <w:rStyle w:val="ad"/>
                      <w:sz w:val="22"/>
                      <w:szCs w:val="22"/>
                      <w:lang w:val="en-US"/>
                    </w:rPr>
                    <w:t>Insevis</w:t>
                  </w:r>
                  <w:proofErr w:type="spellEnd"/>
                  <w:r>
                    <w:rPr>
                      <w:rStyle w:val="ad"/>
                      <w:sz w:val="22"/>
                      <w:szCs w:val="22"/>
                    </w:rPr>
                    <w:t xml:space="preserve"> HMI350V и HMI350P с дисплеем 3,5"</w:t>
                  </w:r>
                  <w:r>
                    <w:rPr>
                      <w:sz w:val="22"/>
                      <w:szCs w:val="22"/>
                    </w:rPr>
                    <w:t>, программно</w:t>
                  </w:r>
                  <w:r w:rsidR="0068289B" w:rsidRPr="0068289B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 xml:space="preserve">совместимые с </w:t>
                  </w:r>
                  <w:proofErr w:type="spellStart"/>
                  <w:r>
                    <w:rPr>
                      <w:sz w:val="22"/>
                      <w:szCs w:val="22"/>
                    </w:rPr>
                    <w:t>Siemens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Simatic</w:t>
                  </w:r>
                  <w:proofErr w:type="spellEnd"/>
                  <w:r>
                    <w:rPr>
                      <w:sz w:val="22"/>
                      <w:szCs w:val="22"/>
                      <w:vertAlign w:val="superscript"/>
                    </w:rPr>
                    <w:t>®</w:t>
                  </w:r>
                  <w:r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S7-300, представляют собой удобный инструмент для визуализации процессов, а также для организации взаимодействия человека с системой управления.</w:t>
                  </w:r>
                </w:p>
              </w:tc>
            </w:tr>
            <w:tr w:rsidR="00AC4CBC" w:rsidTr="00AC4CBC">
              <w:trPr>
                <w:tblCellSpacing w:w="15" w:type="dxa"/>
              </w:trPr>
              <w:tc>
                <w:tcPr>
                  <w:tcW w:w="7990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5"/>
                    <w:gridCol w:w="4325"/>
                  </w:tblGrid>
                  <w:tr w:rsidR="00AC4CBC" w:rsidTr="00B22D9B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C4CBC" w:rsidRPr="00AC4CBC" w:rsidRDefault="00AC4CB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C4CBC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Дисплей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C4CBC" w:rsidRPr="00AC4CBC" w:rsidRDefault="00AC4CB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C4CB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3,5" TFT (320x240, QVGA)</w:t>
                        </w:r>
                      </w:p>
                    </w:tc>
                  </w:tr>
                  <w:tr w:rsidR="00AC4CBC" w:rsidRPr="00344BAD" w:rsidTr="00B22D9B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C4CBC" w:rsidRPr="00AC4CBC" w:rsidRDefault="00AC4CB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C4CBC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Интерфейсы стандартные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C4CBC" w:rsidRPr="00AC4CBC" w:rsidRDefault="00AC4CB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AC4CBC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ETHERNET: 10/100 Mbit (RFC1006, TCP), RS485</w:t>
                        </w:r>
                      </w:p>
                    </w:tc>
                  </w:tr>
                  <w:tr w:rsidR="00AC4CBC" w:rsidTr="00B22D9B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C4CBC" w:rsidRPr="00AC4CBC" w:rsidRDefault="00AC4CB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C4CBC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Карточка SD или </w:t>
                        </w:r>
                        <w:proofErr w:type="spellStart"/>
                        <w:r w:rsidRPr="00AC4CBC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Micro</w:t>
                        </w:r>
                        <w:proofErr w:type="spellEnd"/>
                        <w:r w:rsidRPr="00AC4CBC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-SD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C4CBC" w:rsidRPr="00AC4CBC" w:rsidRDefault="00AC4CB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C4CB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до 8 ГБ</w:t>
                        </w:r>
                      </w:p>
                    </w:tc>
                  </w:tr>
                  <w:tr w:rsidR="00AC4CBC" w:rsidTr="00B22D9B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C4CBC" w:rsidRPr="00AC4CBC" w:rsidRDefault="00AC4CB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C4CBC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Размеры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C4CBC" w:rsidRPr="00AC4CBC" w:rsidRDefault="00AC4CB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C4CB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132 x 96 x 50 мм</w:t>
                        </w:r>
                      </w:p>
                    </w:tc>
                  </w:tr>
                  <w:tr w:rsidR="00AC4CBC" w:rsidTr="00B22D9B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C4CBC" w:rsidRPr="00AC4CBC" w:rsidRDefault="00AC4CB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C4CBC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Вес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C4CBC" w:rsidRPr="00AC4CBC" w:rsidRDefault="00AC4CB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C4CB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0,45 кг</w:t>
                        </w:r>
                      </w:p>
                    </w:tc>
                  </w:tr>
                  <w:tr w:rsidR="00AC4CBC" w:rsidTr="00B22D9B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C4CBC" w:rsidRPr="00AC4CBC" w:rsidRDefault="00AC4CB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C4CBC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Степень защиты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C4CBC" w:rsidRPr="00AC4CBC" w:rsidRDefault="00AC4CB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C4CB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IP65 (фронт), IP41</w:t>
                        </w:r>
                      </w:p>
                    </w:tc>
                  </w:tr>
                  <w:tr w:rsidR="00AC4CBC" w:rsidTr="00B22D9B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C4CBC" w:rsidRPr="00AC4CBC" w:rsidRDefault="00AC4CB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C4CBC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Подключение к ПЛК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C4CBC" w:rsidRPr="00AC4CBC" w:rsidRDefault="00AC4CB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C4CB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по </w:t>
                        </w:r>
                        <w:proofErr w:type="spellStart"/>
                        <w:r w:rsidRPr="00AC4CB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Ethernet</w:t>
                        </w:r>
                        <w:proofErr w:type="spellEnd"/>
                        <w:r w:rsidRPr="00AC4CB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до 5 панелей оператора HMI350 одновременно</w:t>
                        </w:r>
                      </w:p>
                    </w:tc>
                  </w:tr>
                  <w:tr w:rsidR="00AC4CBC" w:rsidTr="00B22D9B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C4CBC" w:rsidRPr="00AC4CBC" w:rsidRDefault="00AC4CB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C4CBC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Напряжение питания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C4CBC" w:rsidRPr="00AC4CBC" w:rsidRDefault="00AC4CB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C4CB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24 V DC (11...30 V DC)</w:t>
                        </w:r>
                      </w:p>
                    </w:tc>
                  </w:tr>
                  <w:tr w:rsidR="00AC4CBC" w:rsidTr="00B22D9B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C4CBC" w:rsidRPr="00AC4CBC" w:rsidRDefault="00AC4CB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C4CBC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Программное обеспечение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C4CBC" w:rsidRPr="00AC4CBC" w:rsidRDefault="00AC4CB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AC4CB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VisuStage</w:t>
                        </w:r>
                        <w:proofErr w:type="spellEnd"/>
                        <w:r w:rsidRPr="00AC4CB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, как среда визуализации</w:t>
                        </w:r>
                      </w:p>
                    </w:tc>
                  </w:tr>
                  <w:tr w:rsidR="00AC4CBC" w:rsidTr="00B22D9B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C4CBC" w:rsidRPr="00AC4CBC" w:rsidRDefault="00AC4CB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C4CBC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память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C4CBC" w:rsidRPr="00AC4CBC" w:rsidRDefault="00AC4CB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C4CB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512 </w:t>
                        </w:r>
                        <w:proofErr w:type="spellStart"/>
                        <w:r w:rsidRPr="00AC4CB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кБ</w:t>
                        </w:r>
                        <w:proofErr w:type="spellEnd"/>
                        <w:r w:rsidRPr="00AC4CB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(HMI350V), 640 </w:t>
                        </w:r>
                        <w:proofErr w:type="spellStart"/>
                        <w:r w:rsidRPr="00AC4CB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кБ</w:t>
                        </w:r>
                        <w:proofErr w:type="spellEnd"/>
                        <w:r w:rsidRPr="00AC4CB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(HMI350P)</w:t>
                        </w:r>
                      </w:p>
                    </w:tc>
                  </w:tr>
                  <w:tr w:rsidR="00AC4CBC" w:rsidTr="00B22D9B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C4CBC" w:rsidRPr="00AC4CBC" w:rsidRDefault="00AC4CB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C4CBC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Флэш память для визуализации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C4CBC" w:rsidRPr="00AC4CBC" w:rsidRDefault="00AC4CB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C4CB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4 МБ (HMI350V), 24 МБ (HMI350P)</w:t>
                        </w:r>
                      </w:p>
                    </w:tc>
                  </w:tr>
                  <w:tr w:rsidR="00AC4CBC" w:rsidTr="00B22D9B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C4CBC" w:rsidRPr="00AC4CBC" w:rsidRDefault="00AC4CB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C4CBC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Часы реального времени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C4CBC" w:rsidRPr="00AC4CBC" w:rsidRDefault="00AC4CB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C4CB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Да</w:t>
                        </w:r>
                      </w:p>
                    </w:tc>
                  </w:tr>
                  <w:tr w:rsidR="00AC4CBC" w:rsidTr="00B22D9B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C4CBC" w:rsidRPr="00AC4CBC" w:rsidRDefault="00AC4CB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C4CBC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температура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AC4CBC" w:rsidRPr="00AC4CBC" w:rsidRDefault="00AC4CBC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AC4CB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-20°C ... +60°C</w:t>
                        </w:r>
                      </w:p>
                    </w:tc>
                  </w:tr>
                </w:tbl>
                <w:p w:rsidR="00AC4CBC" w:rsidRDefault="00AC4CBC"/>
              </w:tc>
            </w:tr>
            <w:tr w:rsidR="00AC4CBC" w:rsidTr="00AC4CBC">
              <w:trPr>
                <w:tblCellSpacing w:w="15" w:type="dxa"/>
              </w:trPr>
              <w:tc>
                <w:tcPr>
                  <w:tcW w:w="7990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AC4CBC" w:rsidRPr="00042DE9" w:rsidRDefault="00AC4CBC" w:rsidP="00AC4CBC">
                  <w:pPr>
                    <w:pStyle w:val="ac"/>
                    <w:spacing w:before="0" w:beforeAutospacing="0"/>
                  </w:pPr>
                  <w:r w:rsidRPr="00042DE9">
                    <w:rPr>
                      <w:rStyle w:val="ad"/>
                    </w:rPr>
                    <w:t>Заказные номера выпускаемых исполнений: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3"/>
                    <w:gridCol w:w="2061"/>
                  </w:tblGrid>
                  <w:tr w:rsidR="00AC4CBC" w:rsidRPr="00042DE9" w:rsidTr="00754B1C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AC4CBC" w:rsidRPr="00AC4CBC" w:rsidRDefault="00AC4CBC" w:rsidP="00AC4CB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Модель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  <w:t>HMI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AC4CBC" w:rsidRPr="00042DE9" w:rsidRDefault="00AC4CBC" w:rsidP="00754B1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Стандартное исп.</w:t>
                        </w:r>
                      </w:p>
                    </w:tc>
                  </w:tr>
                  <w:tr w:rsidR="00AC4CBC" w:rsidRPr="00042DE9" w:rsidTr="00754B1C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C4CBC" w:rsidRPr="00042DE9" w:rsidRDefault="00AC4CBC" w:rsidP="00754B1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C4CBC">
                          <w:rPr>
                            <w:rFonts w:ascii="Times New Roman" w:hAnsi="Times New Roman" w:cs="Times New Roman"/>
                          </w:rPr>
                          <w:t>HMI350V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AC4CBC" w:rsidRPr="00DE7774" w:rsidRDefault="00DE7774" w:rsidP="00DE7774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HMI350V-</w:t>
                        </w:r>
                        <w:r w:rsidR="00AC4CBC" w:rsidRPr="00AC4CBC"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2</w:t>
                        </w:r>
                      </w:p>
                    </w:tc>
                  </w:tr>
                  <w:tr w:rsidR="00AC4CBC" w:rsidRPr="00042DE9" w:rsidTr="00754B1C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</w:tcPr>
                      <w:p w:rsidR="00AC4CBC" w:rsidRPr="00AC4CBC" w:rsidRDefault="00AC4CBC" w:rsidP="00754B1C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HMI350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</w:tcPr>
                      <w:p w:rsidR="00AC4CBC" w:rsidRPr="00DE7774" w:rsidRDefault="00DE7774" w:rsidP="00754B1C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HMI350P-0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2</w:t>
                        </w:r>
                      </w:p>
                    </w:tc>
                  </w:tr>
                </w:tbl>
                <w:p w:rsidR="00AC4CBC" w:rsidRDefault="00AC4CBC"/>
              </w:tc>
            </w:tr>
            <w:tr w:rsidR="00AC4CBC" w:rsidTr="00AC4CBC">
              <w:trPr>
                <w:tblCellSpacing w:w="15" w:type="dxa"/>
              </w:trPr>
              <w:tc>
                <w:tcPr>
                  <w:tcW w:w="7990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AC4CBC" w:rsidRPr="00AC4CBC" w:rsidRDefault="00AC4CBC">
                  <w:pPr>
                    <w:rPr>
                      <w:rFonts w:ascii="Times New Roman" w:hAnsi="Times New Roman" w:cs="Times New Roman"/>
                    </w:rPr>
                  </w:pPr>
                  <w:r w:rsidRPr="00AC4CBC">
                    <w:rPr>
                      <w:rStyle w:val="ad"/>
                      <w:rFonts w:ascii="Times New Roman" w:hAnsi="Times New Roman" w:cs="Times New Roman"/>
                    </w:rPr>
                    <w:t>Рекомендуемые принадлежности и документация:</w:t>
                  </w:r>
                </w:p>
                <w:p w:rsidR="00AC4CBC" w:rsidRPr="00AC4CBC" w:rsidRDefault="00AC4CBC" w:rsidP="00AC4CBC">
                  <w:pPr>
                    <w:widowControl/>
                    <w:numPr>
                      <w:ilvl w:val="0"/>
                      <w:numId w:val="27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AC4CBC">
                    <w:rPr>
                      <w:rFonts w:ascii="Times New Roman" w:hAnsi="Times New Roman" w:cs="Times New Roman"/>
                    </w:rPr>
                    <w:t>E-CON16-00, разъём 2х8 контактов, с рычагом</w:t>
                  </w:r>
                </w:p>
                <w:p w:rsidR="00AC4CBC" w:rsidRPr="00AC4CBC" w:rsidRDefault="00AC4CBC" w:rsidP="00AC4CBC">
                  <w:pPr>
                    <w:widowControl/>
                    <w:numPr>
                      <w:ilvl w:val="0"/>
                      <w:numId w:val="27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AC4CBC">
                    <w:rPr>
                      <w:rFonts w:ascii="Times New Roman" w:hAnsi="Times New Roman" w:cs="Times New Roman"/>
                    </w:rPr>
                    <w:t>E-CONS16-00, разъём 2х8 контактов, с фланцем под винты</w:t>
                  </w:r>
                </w:p>
                <w:p w:rsidR="00AC4CBC" w:rsidRPr="00AC4CBC" w:rsidRDefault="00AC4CBC" w:rsidP="00AC4CBC">
                  <w:pPr>
                    <w:widowControl/>
                    <w:numPr>
                      <w:ilvl w:val="0"/>
                      <w:numId w:val="27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AC4CBC">
                    <w:rPr>
                      <w:rFonts w:ascii="Times New Roman" w:hAnsi="Times New Roman" w:cs="Times New Roman"/>
                    </w:rPr>
                    <w:t xml:space="preserve">E-AD-DP12-00, </w:t>
                  </w:r>
                  <w:proofErr w:type="spellStart"/>
                  <w:r w:rsidRPr="00AC4CBC">
                    <w:rPr>
                      <w:rFonts w:ascii="Times New Roman" w:hAnsi="Times New Roman" w:cs="Times New Roman"/>
                    </w:rPr>
                    <w:t>Profibus</w:t>
                  </w:r>
                  <w:proofErr w:type="spellEnd"/>
                  <w:r w:rsidRPr="00AC4CBC">
                    <w:rPr>
                      <w:rFonts w:ascii="Times New Roman" w:hAnsi="Times New Roman" w:cs="Times New Roman"/>
                    </w:rPr>
                    <w:t xml:space="preserve">-адаптер для сетей 12 </w:t>
                  </w:r>
                  <w:proofErr w:type="spellStart"/>
                  <w:r w:rsidRPr="00AC4CBC">
                    <w:rPr>
                      <w:rFonts w:ascii="Times New Roman" w:hAnsi="Times New Roman" w:cs="Times New Roman"/>
                    </w:rPr>
                    <w:t>MBaud</w:t>
                  </w:r>
                  <w:proofErr w:type="spellEnd"/>
                </w:p>
                <w:p w:rsidR="00AC4CBC" w:rsidRDefault="00AC4CBC" w:rsidP="00AC4CBC">
                  <w:pPr>
                    <w:widowControl/>
                    <w:numPr>
                      <w:ilvl w:val="0"/>
                      <w:numId w:val="27"/>
                    </w:numPr>
                    <w:autoSpaceDE/>
                    <w:autoSpaceDN/>
                    <w:adjustRightInd/>
                    <w:spacing w:before="100" w:beforeAutospacing="1" w:after="45"/>
                  </w:pPr>
                  <w:r w:rsidRPr="00AC4CBC">
                    <w:rPr>
                      <w:rFonts w:ascii="Times New Roman" w:hAnsi="Times New Roman" w:cs="Times New Roman"/>
                    </w:rPr>
                    <w:t xml:space="preserve">E-MSDх-00, карточка </w:t>
                  </w:r>
                  <w:proofErr w:type="spellStart"/>
                  <w:r w:rsidRPr="00AC4CBC">
                    <w:rPr>
                      <w:rFonts w:ascii="Times New Roman" w:hAnsi="Times New Roman" w:cs="Times New Roman"/>
                    </w:rPr>
                    <w:t>Micro</w:t>
                  </w:r>
                  <w:proofErr w:type="spellEnd"/>
                  <w:r w:rsidRPr="00AC4CBC">
                    <w:rPr>
                      <w:rFonts w:ascii="Times New Roman" w:hAnsi="Times New Roman" w:cs="Times New Roman"/>
                    </w:rPr>
                    <w:t xml:space="preserve"> SD на 1 / 2 / 4 / 8 ГБ</w:t>
                  </w:r>
                </w:p>
              </w:tc>
            </w:tr>
          </w:tbl>
          <w:p w:rsidR="00AC4CBC" w:rsidRDefault="00AC4CBC">
            <w:pPr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</w:tbl>
    <w:p w:rsidR="00042DE9" w:rsidRDefault="00042DE9">
      <w:pPr>
        <w:widowControl/>
        <w:autoSpaceDE/>
        <w:autoSpaceDN/>
        <w:adjustRightInd/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bookmarkStart w:id="1" w:name="_GoBack"/>
      <w:bookmarkEnd w:id="1"/>
    </w:p>
    <w:sectPr w:rsidR="00042DE9" w:rsidSect="00A53B46">
      <w:headerReference w:type="default" r:id="rId11"/>
      <w:footerReference w:type="default" r:id="rId12"/>
      <w:pgSz w:w="11906" w:h="16838"/>
      <w:pgMar w:top="967" w:right="720" w:bottom="720" w:left="720" w:header="851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43E" w:rsidRDefault="00A8743E" w:rsidP="00A92056">
      <w:r>
        <w:separator/>
      </w:r>
    </w:p>
  </w:endnote>
  <w:endnote w:type="continuationSeparator" w:id="0">
    <w:p w:rsidR="00A8743E" w:rsidRDefault="00A8743E" w:rsidP="00A9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1C" w:rsidRDefault="00A8743E" w:rsidP="00A9321A">
    <w:pPr>
      <w:pStyle w:val="a5"/>
      <w:jc w:val="right"/>
    </w:pPr>
    <w:sdt>
      <w:sdtPr>
        <w:id w:val="-2088448837"/>
        <w:docPartObj>
          <w:docPartGallery w:val="Page Numbers (Bottom of Page)"/>
          <w:docPartUnique/>
        </w:docPartObj>
      </w:sdtPr>
      <w:sdtEndPr/>
      <w:sdtContent>
        <w:r w:rsidR="00754B1C">
          <w:fldChar w:fldCharType="begin"/>
        </w:r>
        <w:r w:rsidR="00754B1C">
          <w:instrText>PAGE   \* MERGEFORMAT</w:instrText>
        </w:r>
        <w:r w:rsidR="00754B1C">
          <w:fldChar w:fldCharType="separate"/>
        </w:r>
        <w:r w:rsidR="0068289B">
          <w:rPr>
            <w:noProof/>
          </w:rPr>
          <w:t>1</w:t>
        </w:r>
        <w:r w:rsidR="00754B1C">
          <w:fldChar w:fldCharType="end"/>
        </w:r>
      </w:sdtContent>
    </w:sdt>
  </w:p>
  <w:p w:rsidR="00754B1C" w:rsidRPr="00A92056" w:rsidRDefault="00754B1C" w:rsidP="00A920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43E" w:rsidRDefault="00A8743E" w:rsidP="00A92056">
      <w:r>
        <w:separator/>
      </w:r>
    </w:p>
  </w:footnote>
  <w:footnote w:type="continuationSeparator" w:id="0">
    <w:p w:rsidR="00A8743E" w:rsidRDefault="00A8743E" w:rsidP="00A92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1C" w:rsidRPr="00A92056" w:rsidRDefault="00754B1C">
    <w:pPr>
      <w:pStyle w:val="a3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44B4"/>
    <w:multiLevelType w:val="multilevel"/>
    <w:tmpl w:val="FC0A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C3BE9"/>
    <w:multiLevelType w:val="multilevel"/>
    <w:tmpl w:val="3808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159BB"/>
    <w:multiLevelType w:val="multilevel"/>
    <w:tmpl w:val="5C84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176327"/>
    <w:multiLevelType w:val="multilevel"/>
    <w:tmpl w:val="1D06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EE1F8E"/>
    <w:multiLevelType w:val="multilevel"/>
    <w:tmpl w:val="880A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5943A6"/>
    <w:multiLevelType w:val="multilevel"/>
    <w:tmpl w:val="FFDC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2F2C38"/>
    <w:multiLevelType w:val="multilevel"/>
    <w:tmpl w:val="3690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206FA"/>
    <w:multiLevelType w:val="multilevel"/>
    <w:tmpl w:val="9B02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050D9B"/>
    <w:multiLevelType w:val="multilevel"/>
    <w:tmpl w:val="4F86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2F2B82"/>
    <w:multiLevelType w:val="multilevel"/>
    <w:tmpl w:val="BC3E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DF0B47"/>
    <w:multiLevelType w:val="multilevel"/>
    <w:tmpl w:val="90CE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89042D"/>
    <w:multiLevelType w:val="multilevel"/>
    <w:tmpl w:val="B548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970CB5"/>
    <w:multiLevelType w:val="multilevel"/>
    <w:tmpl w:val="74A2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3B0502"/>
    <w:multiLevelType w:val="multilevel"/>
    <w:tmpl w:val="8350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C53B0B"/>
    <w:multiLevelType w:val="multilevel"/>
    <w:tmpl w:val="A3D6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A2CD3"/>
    <w:multiLevelType w:val="multilevel"/>
    <w:tmpl w:val="890C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AF7597"/>
    <w:multiLevelType w:val="multilevel"/>
    <w:tmpl w:val="CE74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F6483A"/>
    <w:multiLevelType w:val="multilevel"/>
    <w:tmpl w:val="5362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114BA4"/>
    <w:multiLevelType w:val="multilevel"/>
    <w:tmpl w:val="4524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B876C8"/>
    <w:multiLevelType w:val="multilevel"/>
    <w:tmpl w:val="5DEE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2C2941"/>
    <w:multiLevelType w:val="multilevel"/>
    <w:tmpl w:val="972E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D92781"/>
    <w:multiLevelType w:val="multilevel"/>
    <w:tmpl w:val="8410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0C0ECC"/>
    <w:multiLevelType w:val="multilevel"/>
    <w:tmpl w:val="9134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DA2336"/>
    <w:multiLevelType w:val="multilevel"/>
    <w:tmpl w:val="2E90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696D05"/>
    <w:multiLevelType w:val="multilevel"/>
    <w:tmpl w:val="6B18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B053EA"/>
    <w:multiLevelType w:val="multilevel"/>
    <w:tmpl w:val="E370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4E547F"/>
    <w:multiLevelType w:val="multilevel"/>
    <w:tmpl w:val="C356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58776A"/>
    <w:multiLevelType w:val="multilevel"/>
    <w:tmpl w:val="E698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B477AA"/>
    <w:multiLevelType w:val="multilevel"/>
    <w:tmpl w:val="2C92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C94F47"/>
    <w:multiLevelType w:val="multilevel"/>
    <w:tmpl w:val="26DE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3641F9"/>
    <w:multiLevelType w:val="multilevel"/>
    <w:tmpl w:val="4BBA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457941"/>
    <w:multiLevelType w:val="multilevel"/>
    <w:tmpl w:val="1150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8F1044"/>
    <w:multiLevelType w:val="multilevel"/>
    <w:tmpl w:val="78FC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5A5241"/>
    <w:multiLevelType w:val="multilevel"/>
    <w:tmpl w:val="9C66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9F084F"/>
    <w:multiLevelType w:val="multilevel"/>
    <w:tmpl w:val="DAEA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665B36"/>
    <w:multiLevelType w:val="multilevel"/>
    <w:tmpl w:val="D2BC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C13CDF"/>
    <w:multiLevelType w:val="multilevel"/>
    <w:tmpl w:val="0030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182C91"/>
    <w:multiLevelType w:val="multilevel"/>
    <w:tmpl w:val="D19A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A776BC"/>
    <w:multiLevelType w:val="multilevel"/>
    <w:tmpl w:val="97A6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CE662A"/>
    <w:multiLevelType w:val="multilevel"/>
    <w:tmpl w:val="6C96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1257D8"/>
    <w:multiLevelType w:val="multilevel"/>
    <w:tmpl w:val="A82E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E628DE"/>
    <w:multiLevelType w:val="multilevel"/>
    <w:tmpl w:val="0C2A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9D4B42"/>
    <w:multiLevelType w:val="multilevel"/>
    <w:tmpl w:val="EE24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E34E2F"/>
    <w:multiLevelType w:val="multilevel"/>
    <w:tmpl w:val="689E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3B036B"/>
    <w:multiLevelType w:val="multilevel"/>
    <w:tmpl w:val="C3C6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8941E0"/>
    <w:multiLevelType w:val="multilevel"/>
    <w:tmpl w:val="0170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DC03B9"/>
    <w:multiLevelType w:val="multilevel"/>
    <w:tmpl w:val="E35E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0370BE"/>
    <w:multiLevelType w:val="multilevel"/>
    <w:tmpl w:val="0916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6"/>
  </w:num>
  <w:num w:numId="4">
    <w:abstractNumId w:val="36"/>
  </w:num>
  <w:num w:numId="5">
    <w:abstractNumId w:val="1"/>
  </w:num>
  <w:num w:numId="6">
    <w:abstractNumId w:val="31"/>
  </w:num>
  <w:num w:numId="7">
    <w:abstractNumId w:val="32"/>
  </w:num>
  <w:num w:numId="8">
    <w:abstractNumId w:val="14"/>
  </w:num>
  <w:num w:numId="9">
    <w:abstractNumId w:val="6"/>
  </w:num>
  <w:num w:numId="10">
    <w:abstractNumId w:val="38"/>
  </w:num>
  <w:num w:numId="11">
    <w:abstractNumId w:val="45"/>
  </w:num>
  <w:num w:numId="12">
    <w:abstractNumId w:val="2"/>
  </w:num>
  <w:num w:numId="13">
    <w:abstractNumId w:val="34"/>
  </w:num>
  <w:num w:numId="14">
    <w:abstractNumId w:val="8"/>
  </w:num>
  <w:num w:numId="15">
    <w:abstractNumId w:val="46"/>
  </w:num>
  <w:num w:numId="16">
    <w:abstractNumId w:val="27"/>
  </w:num>
  <w:num w:numId="17">
    <w:abstractNumId w:val="0"/>
  </w:num>
  <w:num w:numId="18">
    <w:abstractNumId w:val="29"/>
  </w:num>
  <w:num w:numId="19">
    <w:abstractNumId w:val="30"/>
  </w:num>
  <w:num w:numId="20">
    <w:abstractNumId w:val="40"/>
  </w:num>
  <w:num w:numId="21">
    <w:abstractNumId w:val="21"/>
  </w:num>
  <w:num w:numId="22">
    <w:abstractNumId w:val="13"/>
  </w:num>
  <w:num w:numId="23">
    <w:abstractNumId w:val="19"/>
  </w:num>
  <w:num w:numId="24">
    <w:abstractNumId w:val="12"/>
  </w:num>
  <w:num w:numId="25">
    <w:abstractNumId w:val="16"/>
  </w:num>
  <w:num w:numId="26">
    <w:abstractNumId w:val="42"/>
  </w:num>
  <w:num w:numId="27">
    <w:abstractNumId w:val="35"/>
  </w:num>
  <w:num w:numId="28">
    <w:abstractNumId w:val="33"/>
  </w:num>
  <w:num w:numId="29">
    <w:abstractNumId w:val="22"/>
  </w:num>
  <w:num w:numId="30">
    <w:abstractNumId w:val="37"/>
  </w:num>
  <w:num w:numId="31">
    <w:abstractNumId w:val="11"/>
  </w:num>
  <w:num w:numId="32">
    <w:abstractNumId w:val="15"/>
  </w:num>
  <w:num w:numId="33">
    <w:abstractNumId w:val="25"/>
  </w:num>
  <w:num w:numId="34">
    <w:abstractNumId w:val="20"/>
  </w:num>
  <w:num w:numId="35">
    <w:abstractNumId w:val="41"/>
  </w:num>
  <w:num w:numId="36">
    <w:abstractNumId w:val="39"/>
  </w:num>
  <w:num w:numId="37">
    <w:abstractNumId w:val="24"/>
  </w:num>
  <w:num w:numId="38">
    <w:abstractNumId w:val="9"/>
  </w:num>
  <w:num w:numId="39">
    <w:abstractNumId w:val="18"/>
  </w:num>
  <w:num w:numId="40">
    <w:abstractNumId w:val="28"/>
  </w:num>
  <w:num w:numId="41">
    <w:abstractNumId w:val="23"/>
  </w:num>
  <w:num w:numId="42">
    <w:abstractNumId w:val="44"/>
  </w:num>
  <w:num w:numId="43">
    <w:abstractNumId w:val="47"/>
  </w:num>
  <w:num w:numId="44">
    <w:abstractNumId w:val="43"/>
  </w:num>
  <w:num w:numId="45">
    <w:abstractNumId w:val="10"/>
  </w:num>
  <w:num w:numId="46">
    <w:abstractNumId w:val="5"/>
  </w:num>
  <w:num w:numId="47">
    <w:abstractNumId w:val="3"/>
  </w:num>
  <w:num w:numId="48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3B"/>
    <w:rsid w:val="0000678D"/>
    <w:rsid w:val="00042DE9"/>
    <w:rsid w:val="0004796C"/>
    <w:rsid w:val="00054703"/>
    <w:rsid w:val="00087ECE"/>
    <w:rsid w:val="000920BE"/>
    <w:rsid w:val="000D3320"/>
    <w:rsid w:val="000E3A1C"/>
    <w:rsid w:val="00125517"/>
    <w:rsid w:val="00132594"/>
    <w:rsid w:val="00197F33"/>
    <w:rsid w:val="001B6AFB"/>
    <w:rsid w:val="00227534"/>
    <w:rsid w:val="00252A9F"/>
    <w:rsid w:val="002E6E14"/>
    <w:rsid w:val="002E7A46"/>
    <w:rsid w:val="003306FF"/>
    <w:rsid w:val="00344BAD"/>
    <w:rsid w:val="003638C3"/>
    <w:rsid w:val="00373FF1"/>
    <w:rsid w:val="003B2C96"/>
    <w:rsid w:val="003E4E1E"/>
    <w:rsid w:val="004A4EBE"/>
    <w:rsid w:val="004A59D8"/>
    <w:rsid w:val="00532B0B"/>
    <w:rsid w:val="00537EAB"/>
    <w:rsid w:val="0054379E"/>
    <w:rsid w:val="00573A28"/>
    <w:rsid w:val="005841BF"/>
    <w:rsid w:val="005B3974"/>
    <w:rsid w:val="005D672E"/>
    <w:rsid w:val="005E476B"/>
    <w:rsid w:val="0060611F"/>
    <w:rsid w:val="0061772D"/>
    <w:rsid w:val="00630743"/>
    <w:rsid w:val="00663991"/>
    <w:rsid w:val="00674115"/>
    <w:rsid w:val="0068289B"/>
    <w:rsid w:val="006A39CF"/>
    <w:rsid w:val="006E35C7"/>
    <w:rsid w:val="00724A3B"/>
    <w:rsid w:val="00740209"/>
    <w:rsid w:val="00754B1C"/>
    <w:rsid w:val="00773A69"/>
    <w:rsid w:val="00776AAE"/>
    <w:rsid w:val="008501D1"/>
    <w:rsid w:val="00887780"/>
    <w:rsid w:val="008A2C06"/>
    <w:rsid w:val="009623A0"/>
    <w:rsid w:val="009E1A26"/>
    <w:rsid w:val="00A53B46"/>
    <w:rsid w:val="00A7164F"/>
    <w:rsid w:val="00A8743E"/>
    <w:rsid w:val="00A92056"/>
    <w:rsid w:val="00A9321A"/>
    <w:rsid w:val="00A94221"/>
    <w:rsid w:val="00A97C23"/>
    <w:rsid w:val="00AC4CBC"/>
    <w:rsid w:val="00AF6CA7"/>
    <w:rsid w:val="00B22D9B"/>
    <w:rsid w:val="00B56656"/>
    <w:rsid w:val="00B70F84"/>
    <w:rsid w:val="00BA59B4"/>
    <w:rsid w:val="00BB6EFB"/>
    <w:rsid w:val="00BE7A2B"/>
    <w:rsid w:val="00C83D45"/>
    <w:rsid w:val="00C9139A"/>
    <w:rsid w:val="00CA6634"/>
    <w:rsid w:val="00CC59D4"/>
    <w:rsid w:val="00D24F32"/>
    <w:rsid w:val="00D261A5"/>
    <w:rsid w:val="00D37D2A"/>
    <w:rsid w:val="00D771B5"/>
    <w:rsid w:val="00D91694"/>
    <w:rsid w:val="00D956B0"/>
    <w:rsid w:val="00DA770C"/>
    <w:rsid w:val="00DB02A8"/>
    <w:rsid w:val="00DD264E"/>
    <w:rsid w:val="00DE7774"/>
    <w:rsid w:val="00E70C18"/>
    <w:rsid w:val="00EB0736"/>
    <w:rsid w:val="00EE6B39"/>
    <w:rsid w:val="00F96BC0"/>
    <w:rsid w:val="00FA13C9"/>
    <w:rsid w:val="00FA1C02"/>
    <w:rsid w:val="00FA7774"/>
    <w:rsid w:val="00FB4AE5"/>
    <w:rsid w:val="00F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C381C"/>
  <w15:docId w15:val="{F4B3A4BD-B57E-4A4E-B97C-DA52C12C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A9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841B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0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056"/>
  </w:style>
  <w:style w:type="paragraph" w:styleId="a5">
    <w:name w:val="footer"/>
    <w:basedOn w:val="a"/>
    <w:link w:val="a6"/>
    <w:uiPriority w:val="99"/>
    <w:unhideWhenUsed/>
    <w:rsid w:val="00A920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056"/>
  </w:style>
  <w:style w:type="paragraph" w:styleId="a7">
    <w:name w:val="Balloon Text"/>
    <w:basedOn w:val="a"/>
    <w:link w:val="a8"/>
    <w:uiPriority w:val="99"/>
    <w:semiHidden/>
    <w:unhideWhenUsed/>
    <w:rsid w:val="00A920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05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A9321A"/>
    <w:rPr>
      <w:sz w:val="19"/>
      <w:szCs w:val="19"/>
    </w:rPr>
  </w:style>
  <w:style w:type="character" w:customStyle="1" w:styleId="aa">
    <w:name w:val="Основной текст Знак"/>
    <w:basedOn w:val="a0"/>
    <w:link w:val="a9"/>
    <w:uiPriority w:val="1"/>
    <w:rsid w:val="00A9321A"/>
    <w:rPr>
      <w:rFonts w:ascii="Arial" w:eastAsiaTheme="minorEastAsia" w:hAnsi="Arial" w:cs="Arial"/>
      <w:sz w:val="19"/>
      <w:szCs w:val="19"/>
      <w:lang w:eastAsia="ru-RU"/>
    </w:rPr>
  </w:style>
  <w:style w:type="paragraph" w:styleId="ab">
    <w:name w:val="No Spacing"/>
    <w:uiPriority w:val="1"/>
    <w:qFormat/>
    <w:rsid w:val="00A9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5841B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d">
    <w:name w:val="Strong"/>
    <w:basedOn w:val="a0"/>
    <w:uiPriority w:val="22"/>
    <w:qFormat/>
    <w:rsid w:val="005841BF"/>
    <w:rPr>
      <w:b/>
      <w:bCs/>
    </w:rPr>
  </w:style>
  <w:style w:type="character" w:customStyle="1" w:styleId="apple-converted-space">
    <w:name w:val="apple-converted-space"/>
    <w:basedOn w:val="a0"/>
    <w:rsid w:val="005841BF"/>
  </w:style>
  <w:style w:type="character" w:customStyle="1" w:styleId="30">
    <w:name w:val="Заголовок 3 Знак"/>
    <w:basedOn w:val="a0"/>
    <w:link w:val="3"/>
    <w:uiPriority w:val="9"/>
    <w:rsid w:val="005841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Hyperlink"/>
    <w:basedOn w:val="a0"/>
    <w:uiPriority w:val="99"/>
    <w:unhideWhenUsed/>
    <w:rsid w:val="005841BF"/>
    <w:rPr>
      <w:color w:val="0000FF"/>
      <w:u w:val="single"/>
    </w:rPr>
  </w:style>
  <w:style w:type="paragraph" w:customStyle="1" w:styleId="style32">
    <w:name w:val="style_32"/>
    <w:basedOn w:val="a"/>
    <w:rsid w:val="005841B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xplain">
    <w:name w:val="explain"/>
    <w:basedOn w:val="a0"/>
    <w:rsid w:val="005841BF"/>
  </w:style>
  <w:style w:type="table" w:styleId="af">
    <w:name w:val="Table Grid"/>
    <w:basedOn w:val="a1"/>
    <w:uiPriority w:val="59"/>
    <w:rsid w:val="00FA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DE77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428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60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72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19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391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92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2822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90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515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93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015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61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686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16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5090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104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233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46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438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41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69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31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8772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52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121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75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9016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42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71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39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50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08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0637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677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959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1222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822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001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426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1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9414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03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9003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63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946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9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377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81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111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23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515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63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819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10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650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0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416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65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851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192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942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3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27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3292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845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30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74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320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80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710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29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rmany-electric.ru/img/articles_large/2442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Анастасия Волкова</cp:lastModifiedBy>
  <cp:revision>3</cp:revision>
  <cp:lastPrinted>2016-07-06T14:21:00Z</cp:lastPrinted>
  <dcterms:created xsi:type="dcterms:W3CDTF">2016-08-25T20:37:00Z</dcterms:created>
  <dcterms:modified xsi:type="dcterms:W3CDTF">2016-08-25T20:40:00Z</dcterms:modified>
</cp:coreProperties>
</file>